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2F" w:rsidRDefault="0006672F" w:rsidP="009921F2">
      <w:pPr>
        <w:pStyle w:val="Titolo"/>
        <w:rPr>
          <w:rFonts w:eastAsia="Times New Roman"/>
          <w:lang w:eastAsia="it-IT"/>
        </w:rPr>
      </w:pPr>
      <w:r w:rsidRPr="0006672F">
        <w:rPr>
          <w:rFonts w:eastAsia="Times New Roman"/>
          <w:lang w:eastAsia="it-IT"/>
        </w:rPr>
        <w:t>L'emozione del classico</w:t>
      </w:r>
    </w:p>
    <w:p w:rsidR="0006672F" w:rsidRPr="0006672F" w:rsidRDefault="0006672F" w:rsidP="000667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:rsidR="0006672F" w:rsidRPr="009921F2" w:rsidRDefault="0006672F" w:rsidP="009921F2">
      <w:pPr>
        <w:spacing w:after="0" w:line="360" w:lineRule="auto"/>
        <w:jc w:val="both"/>
        <w:rPr>
          <w:rFonts w:ascii="Garamond" w:eastAsia="Times New Roman" w:hAnsi="Garamond" w:cs="Times New Roman"/>
          <w:sz w:val="28"/>
          <w:szCs w:val="28"/>
          <w:lang w:eastAsia="it-IT"/>
        </w:rPr>
      </w:pPr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>Un libro antico è l'espressione materiale del sapere dei nostri avi. Talvolta i contenuti di libri pubblicati secoli fa sono diventati dei classici della nostra o di altre letterature, più spesso sono caduti in un letargico obl</w:t>
      </w:r>
      <w:bookmarkStart w:id="0" w:name="_GoBack"/>
      <w:bookmarkEnd w:id="0"/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>io in attesa di una riscoperta che potrebbe non avvenire mai.</w:t>
      </w:r>
    </w:p>
    <w:p w:rsidR="0006672F" w:rsidRPr="009921F2" w:rsidRDefault="0006672F" w:rsidP="009921F2">
      <w:pPr>
        <w:spacing w:after="0" w:line="360" w:lineRule="auto"/>
        <w:jc w:val="both"/>
        <w:rPr>
          <w:rFonts w:ascii="Garamond" w:eastAsia="Times New Roman" w:hAnsi="Garamond" w:cs="Times New Roman"/>
          <w:sz w:val="28"/>
          <w:szCs w:val="28"/>
          <w:lang w:eastAsia="it-IT"/>
        </w:rPr>
      </w:pPr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>I libri antichi sono però anche oggetti esteticamente ricercati che hanno seguito mode e mutamenti nel corso della loro storia millenaria. Unico strumento di apprendimento per secoli, sono oggi, per gli studenti del terzo millennio cresciuti negli anni dominati dalla virtualità e dalla dematerializzazione, fragili oggetti lontani. Ma pur sempre emozionanti come hanno mostrato chiaramente i ragazzi coinvolti nel progetto, i quali attraverso il catalogo a schede manoscritte di una biblioteca antica hanno potuto fare un tuffo in un passato prossimo ormai remoto, cercando i grandi autori della letteratura italiana e poi vedendo e toccando libri passati per le mani di studenti e studiosi vissuti anche quattro secoli orsono.</w:t>
      </w:r>
    </w:p>
    <w:p w:rsidR="009921F2" w:rsidRPr="009921F2" w:rsidRDefault="009921F2" w:rsidP="009921F2">
      <w:pPr>
        <w:spacing w:after="0" w:line="360" w:lineRule="auto"/>
        <w:jc w:val="right"/>
        <w:rPr>
          <w:rFonts w:ascii="Garamond" w:eastAsia="Times New Roman" w:hAnsi="Garamond" w:cs="Times New Roman"/>
          <w:sz w:val="28"/>
          <w:szCs w:val="28"/>
          <w:lang w:eastAsia="it-IT"/>
        </w:rPr>
      </w:pPr>
    </w:p>
    <w:p w:rsidR="009921F2" w:rsidRPr="009921F2" w:rsidRDefault="009921F2" w:rsidP="009921F2">
      <w:pPr>
        <w:spacing w:after="0" w:line="360" w:lineRule="auto"/>
        <w:jc w:val="right"/>
        <w:rPr>
          <w:rFonts w:ascii="Garamond" w:eastAsia="Times New Roman" w:hAnsi="Garamond" w:cs="Times New Roman"/>
          <w:sz w:val="28"/>
          <w:szCs w:val="28"/>
          <w:lang w:eastAsia="it-IT"/>
        </w:rPr>
      </w:pPr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 xml:space="preserve">Elena </w:t>
      </w:r>
      <w:proofErr w:type="spellStart"/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>Borgi</w:t>
      </w:r>
      <w:proofErr w:type="spellEnd"/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 xml:space="preserve"> </w:t>
      </w:r>
    </w:p>
    <w:p w:rsidR="009921F2" w:rsidRPr="009921F2" w:rsidRDefault="009921F2" w:rsidP="009921F2">
      <w:pPr>
        <w:spacing w:after="0" w:line="360" w:lineRule="auto"/>
        <w:jc w:val="right"/>
        <w:rPr>
          <w:rFonts w:ascii="Garamond" w:eastAsia="Times New Roman" w:hAnsi="Garamond" w:cs="Times New Roman"/>
          <w:sz w:val="28"/>
          <w:szCs w:val="28"/>
          <w:lang w:eastAsia="it-IT"/>
        </w:rPr>
      </w:pPr>
      <w:r w:rsidRPr="009921F2">
        <w:rPr>
          <w:rFonts w:ascii="Garamond" w:eastAsia="Times New Roman" w:hAnsi="Garamond" w:cs="Times New Roman"/>
          <w:sz w:val="28"/>
          <w:szCs w:val="28"/>
          <w:lang w:eastAsia="it-IT"/>
        </w:rPr>
        <w:t>Responsabile Biblioteca Accademia delle Scienze</w:t>
      </w:r>
    </w:p>
    <w:p w:rsidR="00AC3EC7" w:rsidRDefault="00AC3EC7"/>
    <w:sectPr w:rsidR="00AC3E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B8"/>
    <w:rsid w:val="0006672F"/>
    <w:rsid w:val="000B16B8"/>
    <w:rsid w:val="009921F2"/>
    <w:rsid w:val="00AC3EC7"/>
    <w:rsid w:val="00F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9921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921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9921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921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gbesso</dc:creator>
  <cp:lastModifiedBy>gbesso</cp:lastModifiedBy>
  <cp:revision>2</cp:revision>
  <dcterms:created xsi:type="dcterms:W3CDTF">2015-04-27T16:44:00Z</dcterms:created>
  <dcterms:modified xsi:type="dcterms:W3CDTF">2015-04-27T16:44:00Z</dcterms:modified>
</cp:coreProperties>
</file>